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09269" w14:textId="6DFD1D09" w:rsidR="006E5A0C" w:rsidRPr="00F3267B" w:rsidRDefault="006E5A0C" w:rsidP="00F3267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3267B">
        <w:rPr>
          <w:rFonts w:ascii="Arial" w:hAnsi="Arial" w:cs="Arial"/>
          <w:b/>
          <w:bCs/>
          <w:sz w:val="24"/>
          <w:szCs w:val="24"/>
        </w:rPr>
        <w:t>MANTIENE ANA PATY PERALTA GOBIERNO MODERNO CON SENTIDO HUMANO</w:t>
      </w:r>
    </w:p>
    <w:p w14:paraId="278D95DF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BB49AD" w14:textId="2EB7C67A" w:rsidR="006E5A0C" w:rsidRPr="006E5A0C" w:rsidRDefault="006E5A0C" w:rsidP="00F3267B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t>Más de 46 mil personas atendidas en la Ventanilla Única de Trámites y Servicios desde octubre de 2024</w:t>
      </w:r>
    </w:p>
    <w:p w14:paraId="15065E7F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63F04D" w14:textId="296B2C21" w:rsidR="006E5A0C" w:rsidRPr="006E5A0C" w:rsidRDefault="006E5A0C" w:rsidP="00F3267B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t xml:space="preserve">Destaca la </w:t>
      </w:r>
      <w:proofErr w:type="gramStart"/>
      <w:r w:rsidRPr="006E5A0C">
        <w:rPr>
          <w:rFonts w:ascii="Arial" w:hAnsi="Arial" w:cs="Arial"/>
          <w:sz w:val="24"/>
          <w:szCs w:val="24"/>
        </w:rPr>
        <w:t>Presidenta</w:t>
      </w:r>
      <w:proofErr w:type="gramEnd"/>
      <w:r w:rsidRPr="006E5A0C">
        <w:rPr>
          <w:rFonts w:ascii="Arial" w:hAnsi="Arial" w:cs="Arial"/>
          <w:sz w:val="24"/>
          <w:szCs w:val="24"/>
        </w:rPr>
        <w:t xml:space="preserve"> Municipal, más de cinco mil evaluaciones ciudadanas para mejorar el servicio </w:t>
      </w:r>
    </w:p>
    <w:p w14:paraId="05067C5D" w14:textId="77777777" w:rsidR="006E5A0C" w:rsidRPr="00F3267B" w:rsidRDefault="006E5A0C" w:rsidP="006E5A0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4DDACB6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3267B">
        <w:rPr>
          <w:rFonts w:ascii="Arial" w:hAnsi="Arial" w:cs="Arial"/>
          <w:b/>
          <w:bCs/>
          <w:sz w:val="24"/>
          <w:szCs w:val="24"/>
        </w:rPr>
        <w:t>Cancún, Q. R., a 04 de octubre de 2025.-</w:t>
      </w:r>
      <w:r w:rsidRPr="006E5A0C">
        <w:rPr>
          <w:rFonts w:ascii="Arial" w:hAnsi="Arial" w:cs="Arial"/>
          <w:sz w:val="24"/>
          <w:szCs w:val="24"/>
        </w:rPr>
        <w:t xml:space="preserve"> Con el compromiso de optimizar los procesos y modernizar el servicio público para beneficio de los ciudadanos, la </w:t>
      </w:r>
      <w:proofErr w:type="gramStart"/>
      <w:r w:rsidRPr="006E5A0C">
        <w:rPr>
          <w:rFonts w:ascii="Arial" w:hAnsi="Arial" w:cs="Arial"/>
          <w:sz w:val="24"/>
          <w:szCs w:val="24"/>
        </w:rPr>
        <w:t>Presidenta</w:t>
      </w:r>
      <w:proofErr w:type="gramEnd"/>
      <w:r w:rsidRPr="006E5A0C">
        <w:rPr>
          <w:rFonts w:ascii="Arial" w:hAnsi="Arial" w:cs="Arial"/>
          <w:sz w:val="24"/>
          <w:szCs w:val="24"/>
        </w:rPr>
        <w:t xml:space="preserve"> Municipal, Ana Paty Peralta, destacó que la Ventanilla Única de Trámites y Servicios, a cargo del Instituto Municipal de Desarrollo Administrativo e Innovación (IMDAI), suma más de 46 mil 353 personas atendidas desde el inicio de la administración a la fecha. </w:t>
      </w:r>
    </w:p>
    <w:p w14:paraId="2737B369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EA8F33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t xml:space="preserve">Con el reporte de la dependencia, destacó que su gestión ha buscado derribar las barreras que por años separaron a la ciudadanía del gobierno, por lo que se ha trabajado para dejar atrás varias trabas burocráticas y privilegiar la eficiencia y la transparencia como derechos de todos. </w:t>
      </w:r>
    </w:p>
    <w:p w14:paraId="27845904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57BEDB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t xml:space="preserve">Ana Paty Peralta recordó que las atenciones otorgadas fueron en la modalidad presencial en las oficinas, en línea o por llamada telefónica, con la ventaja de que al acudir a la Ventanilla Única encuentran en un solo sitio todas las gestiones, gracias a dependencias aliadas como Catastro, Desarrollo Urbano, entre otras, que dan seguimiento a todos los trámites que por esa vía ingresan hacia con relación a permisos de su competencia. </w:t>
      </w:r>
    </w:p>
    <w:p w14:paraId="10418737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ED108A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t xml:space="preserve">En ese mismo sentido, informó que en lo que va de la administración actual, se fortaleció con 49 regulaciones inscritas en el Registro Municipal de Regulaciones (REMURE), mientras </w:t>
      </w:r>
      <w:proofErr w:type="gramStart"/>
      <w:r w:rsidRPr="006E5A0C">
        <w:rPr>
          <w:rFonts w:ascii="Arial" w:hAnsi="Arial" w:cs="Arial"/>
          <w:sz w:val="24"/>
          <w:szCs w:val="24"/>
        </w:rPr>
        <w:t>que</w:t>
      </w:r>
      <w:proofErr w:type="gramEnd"/>
      <w:r w:rsidRPr="006E5A0C">
        <w:rPr>
          <w:rFonts w:ascii="Arial" w:hAnsi="Arial" w:cs="Arial"/>
          <w:sz w:val="24"/>
          <w:szCs w:val="24"/>
        </w:rPr>
        <w:t xml:space="preserve"> a través del sistema de la Agencia de Transformación Digital y Telecomunicaciones, los habitantes pueden consultar 37 regulaciones y 23 trámites y servicios publicados en el Catálogo Nacional de Trámites y Servicios (</w:t>
      </w:r>
      <w:proofErr w:type="spellStart"/>
      <w:r w:rsidRPr="006E5A0C">
        <w:rPr>
          <w:rFonts w:ascii="Arial" w:hAnsi="Arial" w:cs="Arial"/>
          <w:sz w:val="24"/>
          <w:szCs w:val="24"/>
        </w:rPr>
        <w:t>CNARTyS</w:t>
      </w:r>
      <w:proofErr w:type="spellEnd"/>
      <w:r w:rsidRPr="006E5A0C">
        <w:rPr>
          <w:rFonts w:ascii="Arial" w:hAnsi="Arial" w:cs="Arial"/>
          <w:sz w:val="24"/>
          <w:szCs w:val="24"/>
        </w:rPr>
        <w:t xml:space="preserve">), facilitando la transparencia y la homologación normativa a nivel nacional. </w:t>
      </w:r>
    </w:p>
    <w:p w14:paraId="6DA04384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4B0070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t xml:space="preserve">De igual forma, la directora del IMDAI, Bárbara </w:t>
      </w:r>
      <w:proofErr w:type="spellStart"/>
      <w:r w:rsidRPr="006E5A0C">
        <w:rPr>
          <w:rFonts w:ascii="Arial" w:hAnsi="Arial" w:cs="Arial"/>
          <w:sz w:val="24"/>
          <w:szCs w:val="24"/>
        </w:rPr>
        <w:t>Jackeline</w:t>
      </w:r>
      <w:proofErr w:type="spellEnd"/>
      <w:r w:rsidRPr="006E5A0C">
        <w:rPr>
          <w:rFonts w:ascii="Arial" w:hAnsi="Arial" w:cs="Arial"/>
          <w:sz w:val="24"/>
          <w:szCs w:val="24"/>
        </w:rPr>
        <w:t xml:space="preserve"> Iturralde </w:t>
      </w:r>
      <w:proofErr w:type="spellStart"/>
      <w:r w:rsidRPr="006E5A0C">
        <w:rPr>
          <w:rFonts w:ascii="Arial" w:hAnsi="Arial" w:cs="Arial"/>
          <w:sz w:val="24"/>
          <w:szCs w:val="24"/>
        </w:rPr>
        <w:t>Ortíz</w:t>
      </w:r>
      <w:proofErr w:type="spellEnd"/>
      <w:r w:rsidRPr="006E5A0C">
        <w:rPr>
          <w:rFonts w:ascii="Arial" w:hAnsi="Arial" w:cs="Arial"/>
          <w:sz w:val="24"/>
          <w:szCs w:val="24"/>
        </w:rPr>
        <w:t xml:space="preserve">, resaltó que en este mismo lapso desde el inicio de la administración 2024-2027, se aplicaron cinco mil 627 evaluaciones ciudadanas en ventanillas, brigadas y módulos para recoger la voz directa de la gente y así seguir mejorando los servicios o resolver los rezagos. </w:t>
      </w:r>
    </w:p>
    <w:p w14:paraId="305C884E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E5D3FA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lastRenderedPageBreak/>
        <w:t xml:space="preserve">Por ello, agregó, dicho esfuerzo fue reconocido por la Comisión Estatal de Mejora Regulatoria, tras cumplir el 84.21 de sus criterios, confirmando que se gobierna con resultados y cercanía. </w:t>
      </w:r>
    </w:p>
    <w:p w14:paraId="54020E23" w14:textId="77777777" w:rsidR="006E5A0C" w:rsidRPr="006E5A0C" w:rsidRDefault="006E5A0C" w:rsidP="006E5A0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8AD154" w14:textId="67187995" w:rsidR="009114C0" w:rsidRPr="006E5A0C" w:rsidRDefault="006E5A0C" w:rsidP="00F3267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E5A0C">
        <w:rPr>
          <w:rFonts w:ascii="Arial" w:hAnsi="Arial" w:cs="Arial"/>
          <w:sz w:val="24"/>
          <w:szCs w:val="24"/>
        </w:rPr>
        <w:t>****</w:t>
      </w:r>
      <w:r w:rsidR="009B5910">
        <w:rPr>
          <w:rFonts w:ascii="Arial" w:hAnsi="Arial" w:cs="Arial"/>
          <w:sz w:val="24"/>
          <w:szCs w:val="24"/>
        </w:rPr>
        <w:t>********</w:t>
      </w:r>
    </w:p>
    <w:sectPr w:rsidR="009114C0" w:rsidRPr="006E5A0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AE7E4" w14:textId="77777777" w:rsidR="00E56D68" w:rsidRDefault="00E56D68" w:rsidP="0092028B">
      <w:r>
        <w:separator/>
      </w:r>
    </w:p>
  </w:endnote>
  <w:endnote w:type="continuationSeparator" w:id="0">
    <w:p w14:paraId="2352EFBB" w14:textId="77777777" w:rsidR="00E56D68" w:rsidRDefault="00E56D6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5F92" w14:textId="77777777" w:rsidR="00E56D68" w:rsidRDefault="00E56D68" w:rsidP="0092028B">
      <w:r>
        <w:separator/>
      </w:r>
    </w:p>
  </w:footnote>
  <w:footnote w:type="continuationSeparator" w:id="0">
    <w:p w14:paraId="064BE625" w14:textId="77777777" w:rsidR="00E56D68" w:rsidRDefault="00E56D6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C191B80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A1D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</w:t>
                          </w:r>
                          <w:r w:rsidR="000537B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  <w:p w14:paraId="5B54687F" w14:textId="77777777" w:rsidR="000537B1" w:rsidRPr="0092028B" w:rsidRDefault="000537B1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C191B80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A1DE3">
                      <w:rPr>
                        <w:rFonts w:cstheme="minorHAnsi"/>
                        <w:b/>
                        <w:bCs/>
                        <w:lang w:val="es-ES"/>
                      </w:rPr>
                      <w:t>49</w:t>
                    </w:r>
                    <w:r w:rsidR="000537B1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  <w:p w14:paraId="5B54687F" w14:textId="77777777" w:rsidR="000537B1" w:rsidRPr="0092028B" w:rsidRDefault="000537B1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13AF"/>
    <w:multiLevelType w:val="hybridMultilevel"/>
    <w:tmpl w:val="AC501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2"/>
  </w:num>
  <w:num w:numId="2" w16cid:durableId="2124685336">
    <w:abstractNumId w:val="18"/>
  </w:num>
  <w:num w:numId="3" w16cid:durableId="213734795">
    <w:abstractNumId w:val="4"/>
  </w:num>
  <w:num w:numId="4" w16cid:durableId="862672705">
    <w:abstractNumId w:val="13"/>
  </w:num>
  <w:num w:numId="5" w16cid:durableId="525824927">
    <w:abstractNumId w:val="14"/>
  </w:num>
  <w:num w:numId="6" w16cid:durableId="821122458">
    <w:abstractNumId w:val="0"/>
  </w:num>
  <w:num w:numId="7" w16cid:durableId="776484643">
    <w:abstractNumId w:val="19"/>
  </w:num>
  <w:num w:numId="8" w16cid:durableId="2018993361">
    <w:abstractNumId w:val="11"/>
  </w:num>
  <w:num w:numId="9" w16cid:durableId="310134209">
    <w:abstractNumId w:val="9"/>
  </w:num>
  <w:num w:numId="10" w16cid:durableId="1153909644">
    <w:abstractNumId w:val="3"/>
  </w:num>
  <w:num w:numId="11" w16cid:durableId="1090154522">
    <w:abstractNumId w:val="10"/>
  </w:num>
  <w:num w:numId="12" w16cid:durableId="1748266583">
    <w:abstractNumId w:val="1"/>
  </w:num>
  <w:num w:numId="13" w16cid:durableId="10188687">
    <w:abstractNumId w:val="15"/>
  </w:num>
  <w:num w:numId="14" w16cid:durableId="1499076322">
    <w:abstractNumId w:val="7"/>
  </w:num>
  <w:num w:numId="15" w16cid:durableId="532839213">
    <w:abstractNumId w:val="5"/>
  </w:num>
  <w:num w:numId="16" w16cid:durableId="509298281">
    <w:abstractNumId w:val="6"/>
  </w:num>
  <w:num w:numId="17" w16cid:durableId="208031181">
    <w:abstractNumId w:val="17"/>
  </w:num>
  <w:num w:numId="18" w16cid:durableId="1237937474">
    <w:abstractNumId w:val="16"/>
  </w:num>
  <w:num w:numId="19" w16cid:durableId="265618142">
    <w:abstractNumId w:val="8"/>
  </w:num>
  <w:num w:numId="20" w16cid:durableId="94773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37B1"/>
    <w:rsid w:val="0005597C"/>
    <w:rsid w:val="0006054B"/>
    <w:rsid w:val="0006673E"/>
    <w:rsid w:val="000725D7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1E1C05"/>
    <w:rsid w:val="001F1EEB"/>
    <w:rsid w:val="002103CD"/>
    <w:rsid w:val="00241CC8"/>
    <w:rsid w:val="00243703"/>
    <w:rsid w:val="0025509E"/>
    <w:rsid w:val="002579B6"/>
    <w:rsid w:val="002668A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E6C46"/>
    <w:rsid w:val="002E72D1"/>
    <w:rsid w:val="002F0A83"/>
    <w:rsid w:val="00300540"/>
    <w:rsid w:val="00301C48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71BE3"/>
    <w:rsid w:val="0038410D"/>
    <w:rsid w:val="00385A25"/>
    <w:rsid w:val="00391D3E"/>
    <w:rsid w:val="00396B13"/>
    <w:rsid w:val="003B0DB0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47012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94A89"/>
    <w:rsid w:val="005A06D8"/>
    <w:rsid w:val="005A5227"/>
    <w:rsid w:val="005A7401"/>
    <w:rsid w:val="005F5A17"/>
    <w:rsid w:val="005F66A8"/>
    <w:rsid w:val="005F7AB6"/>
    <w:rsid w:val="00615214"/>
    <w:rsid w:val="00626EC4"/>
    <w:rsid w:val="00633C16"/>
    <w:rsid w:val="00634D39"/>
    <w:rsid w:val="0063616E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6B63"/>
    <w:rsid w:val="006B4FA5"/>
    <w:rsid w:val="006C25B0"/>
    <w:rsid w:val="006E1B33"/>
    <w:rsid w:val="006E5A0C"/>
    <w:rsid w:val="006F0C0F"/>
    <w:rsid w:val="006F4F15"/>
    <w:rsid w:val="006F54F3"/>
    <w:rsid w:val="006F5FFC"/>
    <w:rsid w:val="00701D5E"/>
    <w:rsid w:val="0070322A"/>
    <w:rsid w:val="00705443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B13E7"/>
    <w:rsid w:val="007C031D"/>
    <w:rsid w:val="007E0B4C"/>
    <w:rsid w:val="007F3DEC"/>
    <w:rsid w:val="008045DC"/>
    <w:rsid w:val="00806D14"/>
    <w:rsid w:val="0082100A"/>
    <w:rsid w:val="00822E90"/>
    <w:rsid w:val="00823E5C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55BE5"/>
    <w:rsid w:val="00973B6A"/>
    <w:rsid w:val="00985109"/>
    <w:rsid w:val="00992BE2"/>
    <w:rsid w:val="009A1CCF"/>
    <w:rsid w:val="009A1DE3"/>
    <w:rsid w:val="009A52E3"/>
    <w:rsid w:val="009A6D07"/>
    <w:rsid w:val="009A7089"/>
    <w:rsid w:val="009B25F3"/>
    <w:rsid w:val="009B5910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6684"/>
    <w:rsid w:val="00A96204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C4B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6C45"/>
    <w:rsid w:val="00C45B09"/>
    <w:rsid w:val="00C536F9"/>
    <w:rsid w:val="00C63EA2"/>
    <w:rsid w:val="00C71425"/>
    <w:rsid w:val="00C81B42"/>
    <w:rsid w:val="00C853C8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7345"/>
    <w:rsid w:val="00D80EDE"/>
    <w:rsid w:val="00D82D6A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32296"/>
    <w:rsid w:val="00E41510"/>
    <w:rsid w:val="00E43B82"/>
    <w:rsid w:val="00E44BFE"/>
    <w:rsid w:val="00E46779"/>
    <w:rsid w:val="00E53547"/>
    <w:rsid w:val="00E55B23"/>
    <w:rsid w:val="00E56D68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3267B"/>
    <w:rsid w:val="00F420C5"/>
    <w:rsid w:val="00F46B40"/>
    <w:rsid w:val="00F55536"/>
    <w:rsid w:val="00F60770"/>
    <w:rsid w:val="00F64D9D"/>
    <w:rsid w:val="00F70C49"/>
    <w:rsid w:val="00F740BC"/>
    <w:rsid w:val="00F765AE"/>
    <w:rsid w:val="00F8043A"/>
    <w:rsid w:val="00F812A6"/>
    <w:rsid w:val="00F815C9"/>
    <w:rsid w:val="00F85588"/>
    <w:rsid w:val="00F91E8B"/>
    <w:rsid w:val="00FA12FD"/>
    <w:rsid w:val="00FB31B7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2025-10-04T21:07:00Z</dcterms:created>
  <dcterms:modified xsi:type="dcterms:W3CDTF">2025-10-04T21:07:00Z</dcterms:modified>
</cp:coreProperties>
</file>